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i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i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i w:val="1"/>
          <w:sz w:val="19"/>
          <w:szCs w:val="19"/>
          <w:rtl w:val="0"/>
        </w:rPr>
        <w:t xml:space="preserve">Per la data e il protocollo (vedasi segnatura)</w:t>
      </w:r>
      <w:r w:rsidDel="00000000" w:rsidR="00000000" w:rsidRPr="00000000">
        <w:rPr>
          <w:rFonts w:ascii="Calibri" w:cs="Calibri" w:eastAsia="Calibri" w:hAnsi="Calibri"/>
          <w:sz w:val="19"/>
          <w:szCs w:val="19"/>
          <w:rtl w:val="0"/>
        </w:rPr>
        <w:t xml:space="preserve">     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sz w:val="19"/>
          <w:szCs w:val="19"/>
          <w:rtl w:val="0"/>
        </w:rPr>
        <w:tab/>
        <w:tab/>
        <w:tab/>
        <w:tab/>
        <w:t xml:space="preserve">                                                               Trescore Balneario</w:t>
      </w:r>
    </w:p>
    <w:p w:rsidR="00000000" w:rsidDel="00000000" w:rsidP="00000000" w:rsidRDefault="00000000" w:rsidRPr="00000000" w14:paraId="00000006">
      <w:pPr>
        <w:ind w:left="5664" w:firstLine="707.9999999999995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4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4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4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-Ai/le Docenti della scuola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5664" w:right="0" w:hanging="720"/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dell’INFANZIA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5664" w:right="0" w:hanging="720"/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Oggetto: Collegio docenti di sezione – 18 </w:t>
      </w:r>
      <w:r w:rsidDel="00000000" w:rsidR="00000000" w:rsidRPr="00000000">
        <w:rPr>
          <w:b w:val="1"/>
          <w:sz w:val="20"/>
          <w:szCs w:val="20"/>
          <w:rtl w:val="0"/>
        </w:rPr>
        <w:t xml:space="preserve">Maggio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2020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comunica la data di svolgimento e i punti all’ordine del giorno del Collegio docenti di Sezione  che si terrà on line (il link sarà inviato il giorno stesso del collegio)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9.0" w:type="dxa"/>
        <w:jc w:val="left"/>
        <w:tblInd w:w="0.0" w:type="dxa"/>
        <w:tblLayout w:type="fixed"/>
        <w:tblLook w:val="0400"/>
      </w:tblPr>
      <w:tblGrid>
        <w:gridCol w:w="1531"/>
        <w:gridCol w:w="8248"/>
        <w:tblGridChange w:id="0">
          <w:tblGrid>
            <w:gridCol w:w="1531"/>
            <w:gridCol w:w="8248"/>
          </w:tblGrid>
        </w:tblGridChange>
      </w:tblGrid>
      <w:tr>
        <w:trPr>
          <w:trHeight w:val="220" w:hRule="atLeast"/>
        </w:trPr>
        <w:tc>
          <w:tcPr>
            <w:gridSpan w:val="2"/>
            <w:shd w:fill="ecf2ef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COLLEGIO DOCENTI SEZIONE – SCUOLA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DELL’INFANZIA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2" w:hRule="atLeast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Luned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ì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18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maggio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14.00/16.00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Collegio docenti unitario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Comunicazioni del Dirigente Scolastico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Lettura e approvazione verbale seduta precedente;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Rimodulazione dell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progettazion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12121"/>
                <w:sz w:val="20"/>
                <w:szCs w:val="20"/>
                <w:rtl w:val="0"/>
              </w:rPr>
              <w:t xml:space="preserve">Verifica andamento 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idattica a distanza in asincrono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212121"/>
                <w:sz w:val="20"/>
                <w:szCs w:val="20"/>
                <w:rtl w:val="0"/>
              </w:rPr>
              <w:t xml:space="preserve">Avvio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212121"/>
                <w:sz w:val="20"/>
                <w:szCs w:val="20"/>
                <w:rtl w:val="0"/>
              </w:rPr>
              <w:t xml:space="preserve">attività sincrone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color w:val="212121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212121"/>
                <w:sz w:val="20"/>
                <w:szCs w:val="20"/>
                <w:rtl w:val="0"/>
              </w:rPr>
              <w:t xml:space="preserve">Calendario consigli di intersezione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color w:val="212121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212121"/>
                <w:sz w:val="20"/>
                <w:szCs w:val="20"/>
                <w:rtl w:val="0"/>
              </w:rPr>
              <w:t xml:space="preserve">Continuità e passaggio informazioni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color w:val="212121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212121"/>
                <w:sz w:val="20"/>
                <w:szCs w:val="20"/>
                <w:rtl w:val="0"/>
              </w:rPr>
              <w:t xml:space="preserve">Organizzazione inerente al rientro di settembre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Varie ed eventuali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2" w:hRule="atLeast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 DIRIGENTE SCOLASTICO</w:t>
      </w:r>
    </w:p>
    <w:p w:rsidR="00000000" w:rsidDel="00000000" w:rsidP="00000000" w:rsidRDefault="00000000" w:rsidRPr="00000000" w14:paraId="00000027">
      <w:pPr>
        <w:spacing w:line="240" w:lineRule="auto"/>
        <w:ind w:left="7080" w:firstLine="0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DOTT.</w:t>
      </w:r>
      <w:r w:rsidDel="00000000" w:rsidR="00000000" w:rsidRPr="00000000">
        <w:rPr>
          <w:i w:val="1"/>
          <w:sz w:val="20"/>
          <w:szCs w:val="20"/>
          <w:vertAlign w:val="superscript"/>
          <w:rtl w:val="0"/>
        </w:rPr>
        <w:t xml:space="preserve">SSA</w:t>
      </w:r>
      <w:r w:rsidDel="00000000" w:rsidR="00000000" w:rsidRPr="00000000">
        <w:rPr>
          <w:i w:val="1"/>
          <w:sz w:val="20"/>
          <w:szCs w:val="20"/>
          <w:rtl w:val="0"/>
        </w:rPr>
        <w:t xml:space="preserve"> RAFFAELLA CHIODINI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2124" w:firstLine="707.9999999999998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Documento firmato digitalmente ai sensi del c.d. Codice dell’Amministrazione Digitale e normativa connessa. L’originale è firmato digitalmente ed è conservato al Registro Protocollo BGIC883005 di cui all’intestazione.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pgSz w:h="16838" w:w="11906"/>
      <w:pgMar w:bottom="1134" w:top="1701" w:left="1134" w:right="1134" w:header="510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jc w:val="center"/>
      <w:rPr>
        <w:rFonts w:ascii="Verdana" w:cs="Verdana" w:eastAsia="Verdana" w:hAnsi="Verdana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pBdr>
        <w:top w:color="d9d9d9" w:space="1" w:sz="4" w:val="single"/>
      </w:pBdr>
      <w:jc w:val="center"/>
      <w:rPr>
        <w:rFonts w:ascii="Verdana" w:cs="Verdana" w:eastAsia="Verdana" w:hAnsi="Verdana"/>
        <w:sz w:val="14"/>
        <w:szCs w:val="14"/>
      </w:rPr>
    </w:pPr>
    <w:r w:rsidDel="00000000" w:rsidR="00000000" w:rsidRPr="00000000">
      <w:rPr>
        <w:rFonts w:ascii="Verdana" w:cs="Verdana" w:eastAsia="Verdana" w:hAnsi="Verdana"/>
        <w:sz w:val="14"/>
        <w:szCs w:val="14"/>
        <w:rtl w:val="0"/>
      </w:rPr>
      <w:t xml:space="preserve">Via Lorenzo Lotto, 15 -  24069 </w:t>
    </w:r>
    <w:r w:rsidDel="00000000" w:rsidR="00000000" w:rsidRPr="00000000">
      <w:rPr>
        <w:rFonts w:ascii="Verdana" w:cs="Verdana" w:eastAsia="Verdana" w:hAnsi="Verdana"/>
        <w:b w:val="1"/>
        <w:sz w:val="14"/>
        <w:szCs w:val="14"/>
        <w:rtl w:val="0"/>
      </w:rPr>
      <w:t xml:space="preserve">TRESCORE</w:t>
    </w:r>
    <w:r w:rsidDel="00000000" w:rsidR="00000000" w:rsidRPr="00000000">
      <w:rPr>
        <w:rFonts w:ascii="Verdana" w:cs="Verdana" w:eastAsia="Verdana" w:hAnsi="Verdana"/>
        <w:sz w:val="14"/>
        <w:szCs w:val="14"/>
        <w:rtl w:val="0"/>
      </w:rPr>
      <w:t xml:space="preserve"> </w:t>
    </w:r>
    <w:r w:rsidDel="00000000" w:rsidR="00000000" w:rsidRPr="00000000">
      <w:rPr>
        <w:rFonts w:ascii="Verdana" w:cs="Verdana" w:eastAsia="Verdana" w:hAnsi="Verdana"/>
        <w:b w:val="1"/>
        <w:sz w:val="14"/>
        <w:szCs w:val="14"/>
        <w:rtl w:val="0"/>
      </w:rPr>
      <w:t xml:space="preserve">BALNEARIO</w:t>
    </w:r>
    <w:r w:rsidDel="00000000" w:rsidR="00000000" w:rsidRPr="00000000">
      <w:rPr>
        <w:rFonts w:ascii="Verdana" w:cs="Verdana" w:eastAsia="Verdana" w:hAnsi="Verdana"/>
        <w:sz w:val="14"/>
        <w:szCs w:val="14"/>
        <w:rtl w:val="0"/>
      </w:rPr>
      <w:t xml:space="preserve"> (BG)</w:t>
    </w:r>
    <w:r w:rsidDel="00000000" w:rsidR="00000000" w:rsidRPr="00000000">
      <w:rPr>
        <w:rFonts w:ascii="Verdana" w:cs="Verdana" w:eastAsia="Verdana" w:hAnsi="Verdana"/>
        <w:i w:val="1"/>
        <w:sz w:val="14"/>
        <w:szCs w:val="14"/>
        <w:rtl w:val="0"/>
      </w:rPr>
      <w:t xml:space="preserve"> </w:t>
    </w:r>
    <w:r w:rsidDel="00000000" w:rsidR="00000000" w:rsidRPr="00000000">
      <w:rPr>
        <w:rFonts w:ascii="Verdana" w:cs="Verdana" w:eastAsia="Verdana" w:hAnsi="Verdana"/>
        <w:sz w:val="14"/>
        <w:szCs w:val="14"/>
        <w:rtl w:val="0"/>
      </w:rPr>
      <w:t xml:space="preserve">Tel 035/940086 Fax 035/945451 </w:t>
    </w:r>
  </w:p>
  <w:p w:rsidR="00000000" w:rsidDel="00000000" w:rsidP="00000000" w:rsidRDefault="00000000" w:rsidRPr="00000000" w14:paraId="0000003B">
    <w:pPr>
      <w:jc w:val="center"/>
      <w:rPr>
        <w:rFonts w:ascii="Verdana" w:cs="Verdana" w:eastAsia="Verdana" w:hAnsi="Verdana"/>
        <w:sz w:val="14"/>
        <w:szCs w:val="14"/>
      </w:rPr>
    </w:pPr>
    <w:r w:rsidDel="00000000" w:rsidR="00000000" w:rsidRPr="00000000">
      <w:rPr>
        <w:rFonts w:ascii="Verdana" w:cs="Verdana" w:eastAsia="Verdana" w:hAnsi="Verdana"/>
        <w:sz w:val="14"/>
        <w:szCs w:val="14"/>
        <w:rtl w:val="0"/>
      </w:rPr>
      <w:t xml:space="preserve">Codice Fiscale 95119300168 Codice Meccanografico BGIC883005– www.ictrescorebalneario.edu.it </w:t>
    </w:r>
  </w:p>
  <w:p w:rsidR="00000000" w:rsidDel="00000000" w:rsidP="00000000" w:rsidRDefault="00000000" w:rsidRPr="00000000" w14:paraId="0000003C">
    <w:pPr>
      <w:jc w:val="center"/>
      <w:rPr>
        <w:rFonts w:ascii="Verdana" w:cs="Verdana" w:eastAsia="Verdana" w:hAnsi="Verdana"/>
        <w:sz w:val="18"/>
        <w:szCs w:val="18"/>
      </w:rPr>
    </w:pPr>
    <w:r w:rsidDel="00000000" w:rsidR="00000000" w:rsidRPr="00000000">
      <w:rPr>
        <w:rFonts w:ascii="Verdana" w:cs="Verdana" w:eastAsia="Verdana" w:hAnsi="Verdana"/>
        <w:sz w:val="14"/>
        <w:szCs w:val="14"/>
        <w:rtl w:val="0"/>
      </w:rPr>
      <w:t xml:space="preserve">e-mail  bgic883005@istruzione.it – pec  bgic883005@pec.istruzione.it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76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2"/>
      <w:tblW w:w="9915.0" w:type="dxa"/>
      <w:jc w:val="left"/>
      <w:tblInd w:w="0.0" w:type="dxa"/>
      <w:tblBorders>
        <w:insideH w:color="000000" w:space="0" w:sz="4" w:val="single"/>
      </w:tblBorders>
      <w:tblLayout w:type="fixed"/>
      <w:tblLook w:val="0400"/>
    </w:tblPr>
    <w:tblGrid>
      <w:gridCol w:w="9915"/>
      <w:tblGridChange w:id="0">
        <w:tblGrid>
          <w:gridCol w:w="9915"/>
        </w:tblGrid>
      </w:tblGridChange>
    </w:tblGrid>
    <w:tr>
      <w:trPr>
        <w:trHeight w:val="1008" w:hRule="atLeast"/>
      </w:trPr>
      <w:tc>
        <w:tcPr>
          <w:shd w:fill="auto" w:val="clear"/>
        </w:tcPr>
        <w:p w:rsidR="00000000" w:rsidDel="00000000" w:rsidP="00000000" w:rsidRDefault="00000000" w:rsidRPr="00000000" w14:paraId="0000002C">
          <w:pPr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-73024</wp:posOffset>
                </wp:positionH>
                <wp:positionV relativeFrom="paragraph">
                  <wp:posOffset>172720</wp:posOffset>
                </wp:positionV>
                <wp:extent cx="867410" cy="706120"/>
                <wp:effectExtent b="0" l="0" r="0" t="0"/>
                <wp:wrapNone/>
                <wp:docPr descr="Z:\VARIE\Logo ic Trescore.jpg" id="4" name="image2.jpg"/>
                <a:graphic>
                  <a:graphicData uri="http://schemas.openxmlformats.org/drawingml/2006/picture">
                    <pic:pic>
                      <pic:nvPicPr>
                        <pic:cNvPr descr="Z:\VARIE\Logo ic Trescore.jpg"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7410" cy="706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tbl>
          <w:tblPr>
            <w:tblStyle w:val="Table3"/>
            <w:tblW w:w="10027.0" w:type="dxa"/>
            <w:jc w:val="left"/>
            <w:tblBorders>
              <w:insideH w:color="000000" w:space="0" w:sz="4" w:val="single"/>
            </w:tblBorders>
            <w:tblLayout w:type="fixed"/>
            <w:tblLook w:val="0400"/>
          </w:tblPr>
          <w:tblGrid>
            <w:gridCol w:w="1277"/>
            <w:gridCol w:w="8750"/>
            <w:tblGridChange w:id="0">
              <w:tblGrid>
                <w:gridCol w:w="1277"/>
                <w:gridCol w:w="8750"/>
              </w:tblGrid>
            </w:tblGridChange>
          </w:tblGrid>
          <w:tr>
            <w:trPr>
              <w:trHeight w:val="995" w:hRule="atLeast"/>
            </w:trPr>
            <w:tc>
              <w:tcPr>
                <w:tcBorders>
                  <w:top w:color="000000" w:space="0" w:sz="0" w:val="nil"/>
                  <w:bottom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2D">
                <w:pPr>
                  <w:spacing w:line="240" w:lineRule="auto"/>
                  <w:ind w:right="-262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E">
                <w:pPr>
                  <w:spacing w:line="240" w:lineRule="auto"/>
                  <w:ind w:right="-262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F">
                <w:pPr>
                  <w:spacing w:line="240" w:lineRule="auto"/>
                  <w:ind w:right="-262"/>
                  <w:rPr>
                    <w:sz w:val="4"/>
                    <w:szCs w:val="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30">
                <w:pPr>
                  <w:ind w:right="-261"/>
                  <w:jc w:val="center"/>
                  <w:rPr>
                    <w:sz w:val="4"/>
                    <w:szCs w:val="4"/>
                  </w:rPr>
                </w:pPr>
                <w:r w:rsidDel="00000000" w:rsidR="00000000" w:rsidRPr="00000000">
                  <w:rPr>
                    <w:rtl w:val="0"/>
                  </w:rPr>
                  <w:t xml:space="preserve"> </w:t>
                </w:r>
                <w:r w:rsidDel="00000000" w:rsidR="00000000" w:rsidRPr="00000000">
                  <w:rPr>
                    <w:rtl w:val="0"/>
                  </w:rPr>
                </w:r>
                <w:r w:rsidDel="00000000" w:rsidR="00000000" w:rsidRPr="00000000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4567555</wp:posOffset>
                      </wp:positionH>
                      <wp:positionV relativeFrom="paragraph">
                        <wp:posOffset>27305</wp:posOffset>
                      </wp:positionV>
                      <wp:extent cx="738505" cy="673100"/>
                      <wp:effectExtent b="0" l="0" r="0" t="0"/>
                      <wp:wrapNone/>
                      <wp:docPr id="6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2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38505" cy="673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w:p>
              <w:p w:rsidR="00000000" w:rsidDel="00000000" w:rsidP="00000000" w:rsidRDefault="00000000" w:rsidRPr="00000000" w14:paraId="00000031">
                <w:pPr>
                  <w:ind w:left="-249" w:firstLine="249"/>
                  <w:jc w:val="left"/>
                  <w:rPr/>
                </w:pPr>
                <w:r w:rsidDel="00000000" w:rsidR="00000000" w:rsidRPr="00000000">
                  <w:rPr/>
                  <w:drawing>
                    <wp:inline distB="0" distT="0" distL="0" distR="0">
                      <wp:extent cx="4445000" cy="717550"/>
                      <wp:effectExtent b="0" l="0" r="0" t="0"/>
                      <wp:docPr descr="logo pon" id="5" name="image3.jpg"/>
                      <a:graphic>
                        <a:graphicData uri="http://schemas.openxmlformats.org/drawingml/2006/picture">
                          <pic:pic>
                            <pic:nvPicPr>
                              <pic:cNvPr descr="logo pon" id="0" name="image3.jpg"/>
                              <pic:cNvPicPr preferRelativeResize="0"/>
                            </pic:nvPicPr>
                            <pic:blipFill>
                              <a:blip r:embed="rId3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45000" cy="717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trHeight w:val="427" w:hRule="atLeast"/>
            </w:trPr>
            <w:tc>
              <w:tcPr>
                <w:gridSpan w:val="2"/>
                <w:tcBorders>
                  <w:top w:color="000000" w:space="0" w:sz="4" w:val="single"/>
                  <w:bottom w:color="000000" w:space="0" w:sz="0" w:val="nil"/>
                </w:tcBorders>
                <w:shd w:fill="auto" w:val="clear"/>
              </w:tcPr>
              <w:p w:rsidR="00000000" w:rsidDel="00000000" w:rsidP="00000000" w:rsidRDefault="00000000" w:rsidRPr="00000000" w14:paraId="00000032">
                <w:pPr>
                  <w:spacing w:before="120" w:line="240" w:lineRule="auto"/>
                  <w:ind w:right="-261"/>
                  <w:jc w:val="center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18"/>
                    <w:szCs w:val="18"/>
                    <w:rtl w:val="0"/>
                  </w:rPr>
                  <w:t xml:space="preserve">MINISTERO DELL’ISTRUZIONE </w:t>
                </w:r>
              </w:p>
              <w:p w:rsidR="00000000" w:rsidDel="00000000" w:rsidP="00000000" w:rsidRDefault="00000000" w:rsidRPr="00000000" w14:paraId="00000033">
                <w:pPr>
                  <w:spacing w:line="240" w:lineRule="auto"/>
                  <w:jc w:val="center"/>
                  <w:rPr>
                    <w:rFonts w:ascii="Verdana" w:cs="Verdana" w:eastAsia="Verdana" w:hAnsi="Verdana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18"/>
                    <w:szCs w:val="18"/>
                    <w:rtl w:val="0"/>
                  </w:rPr>
                  <w:t xml:space="preserve">ISTITUTO COMPRENSIVO STATALE DI TRESCORE BALNEARIO</w:t>
                </w:r>
              </w:p>
              <w:p w:rsidR="00000000" w:rsidDel="00000000" w:rsidP="00000000" w:rsidRDefault="00000000" w:rsidRPr="00000000" w14:paraId="00000034">
                <w:pPr>
                  <w:spacing w:line="240" w:lineRule="auto"/>
                  <w:ind w:right="-262"/>
                  <w:jc w:val="center"/>
                  <w:rPr>
                    <w:i w:val="1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i w:val="1"/>
                    <w:sz w:val="18"/>
                    <w:szCs w:val="18"/>
                    <w:rtl w:val="0"/>
                  </w:rPr>
                  <w:t xml:space="preserve">Scuola dell’Infanzia, Primaria e Secondaria di I° grado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  <w:p w:rsidR="00000000" w:rsidDel="00000000" w:rsidP="00000000" w:rsidRDefault="00000000" w:rsidRPr="00000000" w14:paraId="00000036">
          <w:pPr>
            <w:ind w:right="-262"/>
            <w:rPr>
              <w:i w:val="1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76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4"/>
        <w:szCs w:val="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B73D00"/>
    <w:pPr>
      <w:spacing w:after="0" w:line="276" w:lineRule="auto"/>
      <w:jc w:val="both"/>
    </w:pPr>
    <w:rPr>
      <w:rFonts w:ascii="Calibri" w:cs="Times New Roman" w:eastAsia="Calibri" w:hAnsi="Calibri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B73D00"/>
    <w:pPr>
      <w:tabs>
        <w:tab w:val="center" w:pos="4819"/>
        <w:tab w:val="right" w:pos="9638"/>
      </w:tabs>
    </w:pPr>
    <w:rPr>
      <w:lang w:val="x-none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B73D00"/>
    <w:rPr>
      <w:rFonts w:ascii="Calibri" w:cs="Times New Roman" w:eastAsia="Calibri" w:hAnsi="Calibri"/>
      <w:lang w:val="x-none"/>
    </w:rPr>
  </w:style>
  <w:style w:type="paragraph" w:styleId="Pidipagina">
    <w:name w:val="footer"/>
    <w:basedOn w:val="Normale"/>
    <w:link w:val="PidipaginaCarattere"/>
    <w:uiPriority w:val="99"/>
    <w:unhideWhenUsed w:val="1"/>
    <w:rsid w:val="00B73D00"/>
    <w:pPr>
      <w:tabs>
        <w:tab w:val="center" w:pos="4819"/>
        <w:tab w:val="right" w:pos="9638"/>
      </w:tabs>
    </w:pPr>
    <w:rPr>
      <w:lang w:val="x-none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73D00"/>
    <w:rPr>
      <w:rFonts w:ascii="Calibri" w:cs="Times New Roman" w:eastAsia="Calibri" w:hAnsi="Calibri"/>
      <w:lang w:val="x-none"/>
    </w:rPr>
  </w:style>
  <w:style w:type="paragraph" w:styleId="Paragrafoelenco">
    <w:name w:val="List Paragraph"/>
    <w:basedOn w:val="Normale"/>
    <w:uiPriority w:val="34"/>
    <w:qFormat w:val="1"/>
    <w:rsid w:val="00B73D00"/>
    <w:pPr>
      <w:spacing w:after="160" w:line="259" w:lineRule="auto"/>
      <w:ind w:left="720"/>
      <w:contextualSpacing w:val="1"/>
      <w:jc w:val="left"/>
    </w:pPr>
  </w:style>
  <w:style w:type="paragraph" w:styleId="Testonormale">
    <w:name w:val="Plain Text"/>
    <w:basedOn w:val="Normale"/>
    <w:link w:val="TestonormaleCarattere"/>
    <w:unhideWhenUsed w:val="1"/>
    <w:rsid w:val="00B73D00"/>
    <w:pPr>
      <w:spacing w:line="240" w:lineRule="auto"/>
      <w:jc w:val="left"/>
    </w:pPr>
    <w:rPr>
      <w:rFonts w:ascii="Courier New" w:eastAsia="MS Mincho" w:hAnsi="Courier New"/>
      <w:i w:val="1"/>
      <w:iCs w:val="1"/>
      <w:color w:val="000000"/>
      <w:kern w:val="28"/>
      <w:sz w:val="20"/>
      <w:szCs w:val="20"/>
      <w:lang w:eastAsia="x-none" w:val="x-none"/>
    </w:rPr>
  </w:style>
  <w:style w:type="character" w:styleId="TestonormaleCarattere" w:customStyle="1">
    <w:name w:val="Testo normale Carattere"/>
    <w:basedOn w:val="Carpredefinitoparagrafo"/>
    <w:link w:val="Testonormale"/>
    <w:rsid w:val="00B73D00"/>
    <w:rPr>
      <w:rFonts w:ascii="Courier New" w:cs="Times New Roman" w:eastAsia="MS Mincho" w:hAnsi="Courier New"/>
      <w:i w:val="1"/>
      <w:iCs w:val="1"/>
      <w:color w:val="000000"/>
      <w:kern w:val="28"/>
      <w:sz w:val="20"/>
      <w:szCs w:val="20"/>
      <w:lang w:eastAsia="x-none" w:val="x-no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Relationship Id="rId3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ybnOxHayTSrYGH2ixTevS9s0qQ==">AMUW2mWHAlPcWD7RU949xqEd2U8lQWTnavwnWzdE2xAb1160AqHKPpnnPQ93lY7cDAjOoChnB5uEiOyyVg2Ayl7ez4RrLikr+ZOJ01b00m/ArC61mej3wbrDVdYmNnhDRl3PBBxBkia6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2020-04-24T04:48:00Z</dcterms:created>
  <dc:creator>Simona</dc:creator>
</cp:coreProperties>
</file>